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outlineLvl w:val="0"/>
        <w:rPr>
          <w:rFonts w:ascii="Arial" w:cs="Arial" w:hAnsi="Arial" w:eastAsia="Arial"/>
        </w:rPr>
      </w:pPr>
    </w:p>
    <w:p>
      <w:pPr>
        <w:pStyle w:val="Normal.0"/>
        <w:jc w:val="center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AGENDA</w:t>
      </w:r>
    </w:p>
    <w:p>
      <w:pPr>
        <w:pStyle w:val="Normal.0"/>
        <w:jc w:val="center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5/19/2026</w:t>
      </w:r>
    </w:p>
    <w:p>
      <w:pPr>
        <w:pStyle w:val="Normal.0"/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Call Meeting to Order  </w:t>
        <w:tab/>
      </w:r>
    </w:p>
    <w:p>
      <w:pPr>
        <w:pStyle w:val="Normal.0"/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Roll Call</w:t>
      </w:r>
    </w:p>
    <w:p>
      <w:pPr>
        <w:pStyle w:val="Normal.0"/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Pledge of Allegiance </w:t>
      </w:r>
    </w:p>
    <w:p>
      <w:pPr>
        <w:pStyle w:val="Normal.0"/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Approve Agenda </w:t>
      </w:r>
    </w:p>
    <w:p>
      <w:pPr>
        <w:pStyle w:val="Normal.0"/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Conflict of Interest</w:t>
      </w:r>
    </w:p>
    <w:p>
      <w:pPr>
        <w:pStyle w:val="Normal.0"/>
        <w:outlineLvl w:val="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rtl w:val="0"/>
          <w:lang w:val="en-US"/>
        </w:rPr>
        <w:t xml:space="preserve">Public Comment </w:t>
      </w:r>
      <w:r>
        <w:rPr>
          <w:rFonts w:ascii="Arial" w:hAnsi="Arial"/>
          <w:sz w:val="16"/>
          <w:szCs w:val="16"/>
          <w:rtl w:val="0"/>
          <w:lang w:val="en-US"/>
        </w:rPr>
        <w:t>(Any member of the public may address the Board at this time; however, this is not an opportunity for dialogue, or questions and answers. Please identify yourself and keep comments to 3 minutes or less.)</w:t>
      </w:r>
    </w:p>
    <w:p>
      <w:pPr>
        <w:pStyle w:val="Normal.0"/>
        <w:outlineLvl w:val="0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Approve Minutes Public Budget Hearing 3/17/2026</w:t>
      </w:r>
    </w:p>
    <w:p>
      <w:pPr>
        <w:pStyle w:val="Normal.0"/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Approve Minutes Regular Board Meeting 4/21/2026</w:t>
      </w:r>
    </w:p>
    <w:p>
      <w:pPr>
        <w:pStyle w:val="Normal.0"/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Approve Minutes Special Board Meeting 5/4/2026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Treasurer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 xml:space="preserve">s Report 4/3-/26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Cash on Hand by Fund Balance</w:t>
      </w:r>
    </w:p>
    <w:p>
      <w:pPr>
        <w:pStyle w:val="Normal.0"/>
        <w:tabs>
          <w:tab w:val="left" w:pos="360"/>
          <w:tab w:val="left" w:pos="2880"/>
          <w:tab w:val="left" w:pos="5040"/>
          <w:tab w:val="left" w:pos="7380"/>
        </w:tabs>
        <w:rPr>
          <w:rFonts w:ascii="Arial" w:cs="Arial" w:hAnsi="Arial" w:eastAsia="Arial"/>
        </w:rPr>
      </w:pPr>
      <w:bookmarkStart w:name="_Hlk95921178" w:id="0"/>
      <w:r>
        <w:rPr>
          <w:rFonts w:ascii="Arial" w:cs="Arial" w:hAnsi="Arial" w:eastAsia="Arial"/>
          <w:rtl w:val="0"/>
        </w:rPr>
        <w:tab/>
        <w:t>General Fund</w:t>
        <w:tab/>
        <w:t>$1,123,368.31</w:t>
        <w:tab/>
        <w:t>Fisher Lake SAD Fund</w:t>
        <w:tab/>
        <w:t>$73,832.02</w:t>
      </w:r>
    </w:p>
    <w:p>
      <w:pPr>
        <w:pStyle w:val="Normal.0"/>
        <w:tabs>
          <w:tab w:val="left" w:pos="360"/>
          <w:tab w:val="left" w:pos="2880"/>
          <w:tab w:val="left" w:pos="5040"/>
          <w:tab w:val="left" w:pos="7380"/>
        </w:tabs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Emergency Services Fund</w:t>
        <w:tab/>
        <w:t>$2,591,759.73</w:t>
        <w:tab/>
        <w:t>Tax Collection Fund</w:t>
        <w:tab/>
        <w:t>$28,031.51</w:t>
        <w:tab/>
      </w:r>
    </w:p>
    <w:p>
      <w:pPr>
        <w:pStyle w:val="Normal.0"/>
        <w:tabs>
          <w:tab w:val="left" w:pos="360"/>
          <w:tab w:val="left" w:pos="2880"/>
          <w:tab w:val="left" w:pos="5040"/>
          <w:tab w:val="left" w:pos="7380"/>
        </w:tabs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GLFD Debt Service Fund</w:t>
        <w:tab/>
        <w:t>$          852.47</w:t>
        <w:tab/>
      </w:r>
      <w:bookmarkEnd w:id="0"/>
    </w:p>
    <w:p>
      <w:pPr>
        <w:pStyle w:val="Normal.0"/>
        <w:tabs>
          <w:tab w:val="left" w:pos="360"/>
          <w:tab w:val="left" w:pos="2880"/>
          <w:tab w:val="left" w:pos="5040"/>
          <w:tab w:val="left" w:pos="7380"/>
        </w:tabs>
        <w:rPr>
          <w:rFonts w:ascii="Arial" w:cs="Arial" w:hAnsi="Arial" w:eastAsia="Arial"/>
        </w:rPr>
      </w:pPr>
    </w:p>
    <w:p>
      <w:pPr>
        <w:pStyle w:val="Header"/>
        <w:tabs>
          <w:tab w:val="clear" w:pos="4320"/>
          <w:tab w:val="clear" w:pos="8640"/>
        </w:tabs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Emergency Services Advisory Commission Report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ESAC Chair or Clerk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Clerk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Report</w:t>
      </w:r>
    </w:p>
    <w:p>
      <w:pPr>
        <w:pStyle w:val="Normal.0"/>
        <w:tabs>
          <w:tab w:val="left" w:pos="360"/>
          <w:tab w:val="left" w:pos="3600"/>
          <w:tab w:val="left" w:pos="5760"/>
        </w:tabs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General Fund</w:t>
        <w:tab/>
        <w:t xml:space="preserve">Bills: $65,276.79      </w:t>
        <w:tab/>
        <w:tab/>
        <w:t>Payroll:  $  32,010.27</w:t>
      </w:r>
    </w:p>
    <w:p>
      <w:pPr>
        <w:pStyle w:val="Normal.0"/>
        <w:tabs>
          <w:tab w:val="left" w:pos="360"/>
          <w:tab w:val="left" w:pos="3600"/>
          <w:tab w:val="left" w:pos="5760"/>
        </w:tabs>
        <w:spacing w:line="360" w:lineRule="auto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>Emergency Services</w:t>
        <w:tab/>
        <w:t>Bills: $64,436.73</w:t>
        <w:tab/>
        <w:tab/>
        <w:t>Payroll:  $151,183.12</w:t>
      </w:r>
    </w:p>
    <w:p>
      <w:pPr>
        <w:pStyle w:val="Header"/>
        <w:tabs>
          <w:tab w:val="clear" w:pos="4320"/>
          <w:tab w:val="clear" w:pos="8640"/>
        </w:tabs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Fire Chief Operations Report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Chief Ferguson or designee</w:t>
      </w:r>
    </w:p>
    <w:p>
      <w:pPr>
        <w:pStyle w:val="Normal.0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Zoning Administrators Report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Submitted in writing</w:t>
      </w:r>
    </w:p>
    <w:p>
      <w:pPr>
        <w:pStyle w:val="Normal.0"/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Monthly Assessors Report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 xml:space="preserve">Submitted in writing </w:t>
      </w:r>
    </w:p>
    <w:p>
      <w:pPr>
        <w:pStyle w:val="Normal.0"/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Correspondence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 xml:space="preserve">(correspondence is available in the Township Office for review)  </w:t>
      </w:r>
    </w:p>
    <w:p>
      <w:pPr>
        <w:pStyle w:val="Normal.0"/>
        <w:tabs>
          <w:tab w:val="left" w:pos="360"/>
          <w:tab w:val="left" w:pos="72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Unfinished Business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Website ADA Compatibility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P. Laureto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Phone System Update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P. Laureto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Station 1 Renovation Project Update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Chief Ferguson/Kyle Richter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Update on the Potential Property Purchase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T. Laureto</w:t>
      </w:r>
    </w:p>
    <w:p>
      <w:pPr>
        <w:pStyle w:val="Normal.0"/>
        <w:tabs>
          <w:tab w:val="left" w:pos="360"/>
          <w:tab w:val="left" w:pos="720"/>
        </w:tabs>
        <w:rPr>
          <w:rFonts w:ascii="Arial" w:cs="Arial" w:hAnsi="Arial" w:eastAsia="Arial"/>
        </w:rPr>
      </w:pPr>
    </w:p>
    <w:p>
      <w:pPr>
        <w:pStyle w:val="Normal.0"/>
        <w:tabs>
          <w:tab w:val="left" w:pos="360"/>
          <w:tab w:val="left" w:pos="72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New Business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Assistant Fire Chief Pay and draft contract 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sz w:val="20"/>
          <w:szCs w:val="20"/>
          <w:rtl w:val="0"/>
          <w:lang w:val="en-US"/>
        </w:rPr>
        <w:t>B. Ferguson/P. Laureto</w:t>
      </w:r>
    </w:p>
    <w:p>
      <w:pPr>
        <w:pStyle w:val="Normal.0"/>
        <w:tabs>
          <w:tab w:val="left" w:pos="360"/>
          <w:tab w:val="left" w:pos="720"/>
          <w:tab w:val="left" w:pos="1080"/>
        </w:tabs>
        <w:ind w:left="720" w:firstLine="0"/>
        <w:rPr>
          <w:rFonts w:ascii="Arial" w:cs="Arial" w:hAnsi="Arial" w:eastAsia="Arial"/>
        </w:rPr>
      </w:pPr>
    </w:p>
    <w:p>
      <w:pPr>
        <w:pStyle w:val="Header"/>
        <w:tabs>
          <w:tab w:val="left" w:pos="900"/>
          <w:tab w:val="left" w:pos="1080"/>
          <w:tab w:val="left" w:pos="1440"/>
          <w:tab w:val="clear" w:pos="4320"/>
          <w:tab w:val="clear" w:pos="8640"/>
        </w:tabs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Planning Commission Report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B. Hawley</w:t>
      </w:r>
    </w:p>
    <w:p>
      <w:pPr>
        <w:pStyle w:val="Header"/>
        <w:tabs>
          <w:tab w:val="clear" w:pos="4320"/>
          <w:tab w:val="clear" w:pos="8640"/>
        </w:tabs>
        <w:outlineLvl w:val="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rtl w:val="0"/>
          <w:lang w:val="en-US"/>
        </w:rPr>
        <w:t xml:space="preserve">Public Comments </w:t>
      </w:r>
      <w:r>
        <w:rPr>
          <w:rFonts w:ascii="Arial" w:hAnsi="Arial"/>
          <w:sz w:val="16"/>
          <w:szCs w:val="16"/>
          <w:rtl w:val="0"/>
          <w:lang w:val="en-US"/>
        </w:rPr>
        <w:t>(Any member of the public may address the Board at this time; however, this is not an opportunity for dialogue, or questions and answers. Please identify yourself and keep comments to 3 minutes or less.)</w:t>
      </w:r>
    </w:p>
    <w:p>
      <w:pPr>
        <w:pStyle w:val="Header"/>
        <w:tabs>
          <w:tab w:val="clear" w:pos="4320"/>
          <w:tab w:val="clear" w:pos="8640"/>
        </w:tabs>
        <w:outlineLvl w:val="0"/>
        <w:rPr>
          <w:rFonts w:ascii="Arial" w:cs="Arial" w:hAnsi="Arial" w:eastAsia="Arial"/>
        </w:rPr>
      </w:pPr>
    </w:p>
    <w:p>
      <w:pPr>
        <w:pStyle w:val="Header"/>
        <w:tabs>
          <w:tab w:val="clear" w:pos="4320"/>
          <w:tab w:val="clear" w:pos="8640"/>
        </w:tabs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Board Member Comments</w:t>
      </w:r>
    </w:p>
    <w:p>
      <w:pPr>
        <w:pStyle w:val="Header"/>
        <w:tabs>
          <w:tab w:val="clear" w:pos="4320"/>
          <w:tab w:val="clear" w:pos="8640"/>
        </w:tabs>
        <w:spacing w:line="360" w:lineRule="auto"/>
        <w:outlineLvl w:val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Supervisor Comments</w:t>
      </w:r>
    </w:p>
    <w:p>
      <w:pPr>
        <w:pStyle w:val="Header"/>
        <w:tabs>
          <w:tab w:val="clear" w:pos="4320"/>
          <w:tab w:val="clear" w:pos="8640"/>
        </w:tabs>
        <w:spacing w:line="360" w:lineRule="auto"/>
        <w:outlineLvl w:val="0"/>
      </w:pPr>
      <w:r>
        <w:rPr>
          <w:rFonts w:ascii="Arial" w:hAnsi="Arial"/>
          <w:rtl w:val="0"/>
          <w:lang w:val="en-US"/>
        </w:rPr>
        <w:t xml:space="preserve">Adjourn Regular Meeting </w:t>
      </w:r>
    </w:p>
    <w:sectPr>
      <w:headerReference w:type="default" r:id="rId4"/>
      <w:footerReference w:type="default" r:id="rId5"/>
      <w:pgSz w:w="12240" w:h="15840" w:orient="portrait"/>
      <w:pgMar w:top="144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outline w:val="0"/>
        <w:color w:val="3366ff"/>
        <w:sz w:val="12"/>
        <w:szCs w:val="12"/>
        <w:u w:color="3366ff"/>
        <w14:textFill>
          <w14:solidFill>
            <w14:srgbClr w14:val="3366FF"/>
          </w14:solidFill>
        </w14:textFill>
      </w:rPr>
    </w:pPr>
    <w:r>
      <w:rPr>
        <w:outline w:val="0"/>
        <w:color w:val="3366ff"/>
        <w:sz w:val="12"/>
        <w:szCs w:val="12"/>
        <w:u w:color="3366ff"/>
        <w14:textFill>
          <w14:solidFill>
            <w14:srgbClr w14:val="3366FF"/>
          </w14:solidFill>
        </w14:textFill>
      </w:rPr>
      <w:fldChar w:fldCharType="begin" w:fldLock="0"/>
    </w:r>
    <w:r>
      <w:rPr>
        <w:outline w:val="0"/>
        <w:color w:val="3366ff"/>
        <w:sz w:val="12"/>
        <w:szCs w:val="12"/>
        <w:u w:color="3366ff"/>
        <w14:textFill>
          <w14:solidFill>
            <w14:srgbClr w14:val="3366FF"/>
          </w14:solidFill>
        </w14:textFill>
      </w:rPr>
      <w:instrText xml:space="preserve"> DATE \@ "MMMM d, y 'AM/PMt' h:mm AM/PM" </w:instrText>
    </w:r>
    <w:r>
      <w:rPr>
        <w:outline w:val="0"/>
        <w:color w:val="3366ff"/>
        <w:sz w:val="12"/>
        <w:szCs w:val="12"/>
        <w:u w:color="3366ff"/>
        <w14:textFill>
          <w14:solidFill>
            <w14:srgbClr w14:val="3366FF"/>
          </w14:solidFill>
        </w14:textFill>
      </w:rPr>
      <w:fldChar w:fldCharType="separate" w:fldLock="0"/>
    </w:r>
    <w:r>
      <w:rPr>
        <w:outline w:val="0"/>
        <w:color w:val="3366ff"/>
        <w:sz w:val="12"/>
        <w:szCs w:val="12"/>
        <w:u w:color="3366ff"/>
        <w:rtl w:val="0"/>
        <w:lang w:val="en-US"/>
        <w14:textFill>
          <w14:solidFill>
            <w14:srgbClr w14:val="3366FF"/>
          </w14:solidFill>
        </w14:textFill>
      </w:rPr>
      <w:t>5/17/2026 4:49 PM</w:t>
    </w:r>
    <w:r>
      <w:rPr>
        <w:outline w:val="0"/>
        <w:color w:val="3366ff"/>
        <w:sz w:val="12"/>
        <w:szCs w:val="12"/>
        <w:u w:color="3366ff"/>
        <w14:textFill>
          <w14:solidFill>
            <w14:srgbClr w14:val="3366FF"/>
          </w14:solidFill>
        </w14:textFill>
      </w:rPr>
      <w:fldChar w:fldCharType="end" w:fldLock="0"/>
    </w:r>
  </w:p>
  <w:p>
    <w:pPr>
      <w:pStyle w:val="Footer"/>
      <w:jc w:val="center"/>
    </w:pPr>
    <w:r>
      <w:rPr>
        <w:outline w:val="0"/>
        <w:color w:val="3366ff"/>
        <w:sz w:val="12"/>
        <w:szCs w:val="12"/>
        <w:u w:color="3366ff"/>
        <w:rtl w:val="0"/>
        <w:lang w:val="en-US"/>
        <w14:textFill>
          <w14:solidFill>
            <w14:srgbClr w14:val="3366FF"/>
          </w14:solidFill>
        </w14:textFill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sz w:val="15"/>
        <w:szCs w:val="15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3686809</wp:posOffset>
              </wp:positionV>
              <wp:extent cx="5237480" cy="3141980"/>
              <wp:effectExtent l="343846" t="1391596" r="343846" b="1391596"/>
              <wp:wrapNone/>
              <wp:docPr id="1073741825" name="officeArt object" descr="DRA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  <w:jc w:val="center"/>
                          </w:pPr>
                          <w:r>
                            <w:rPr>
                              <w:rFonts w:ascii="Calibri" w:hAnsi="Calibri"/>
                              <w:outline w:val="0"/>
                              <w:color w:val="c0c0c0"/>
                              <w:sz w:val="246"/>
                              <w:szCs w:val="246"/>
                              <w:rtl w:val="0"/>
                              <w:lang w:val="de-DE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 fontScale="100000" lnSpcReduction="0"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99.8pt;margin-top:290.3pt;width:412.4pt;height:247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20643840fd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  <w:jc w:val="center"/>
                    </w:pPr>
                    <w:r>
                      <w:rPr>
                        <w:rFonts w:ascii="Calibri" w:hAnsi="Calibri"/>
                        <w:outline w:val="0"/>
                        <w:color w:val="c0c0c0"/>
                        <w:sz w:val="246"/>
                        <w:szCs w:val="246"/>
                        <w:rtl w:val="0"/>
                        <w:lang w:val="de-DE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sz w:val="15"/>
        <w:szCs w:val="15"/>
        <w:rtl w:val="0"/>
        <w:lang w:val="en-US"/>
      </w:rPr>
      <w:t>Glen Arbor Township</w:t>
    </w:r>
  </w:p>
  <w:p>
    <w:pPr>
      <w:pStyle w:val="Header"/>
      <w:jc w:val="center"/>
      <w:rPr>
        <w:sz w:val="15"/>
        <w:szCs w:val="15"/>
      </w:rPr>
    </w:pPr>
    <w:r>
      <w:rPr>
        <w:sz w:val="15"/>
        <w:szCs w:val="15"/>
        <w:rtl w:val="0"/>
        <w:lang w:val="en-US"/>
      </w:rPr>
      <w:t>6394 W. Western Ave.   P.O. Box 276</w:t>
    </w:r>
  </w:p>
  <w:p>
    <w:pPr>
      <w:pStyle w:val="Header"/>
      <w:jc w:val="center"/>
      <w:rPr>
        <w:outline w:val="0"/>
        <w:color w:val="002060"/>
        <w:sz w:val="15"/>
        <w:szCs w:val="15"/>
        <w:u w:color="002060"/>
        <w14:textFill>
          <w14:solidFill>
            <w14:srgbClr w14:val="002060"/>
          </w14:solidFill>
        </w14:textFill>
      </w:rPr>
    </w:pPr>
    <w:r>
      <w:rPr>
        <w:sz w:val="15"/>
        <w:szCs w:val="15"/>
        <w:rtl w:val="0"/>
        <w:lang w:val="en-US"/>
      </w:rPr>
      <w:t>Glen Arbor, MI  49636</w:t>
    </w:r>
  </w:p>
  <w:p>
    <w:pPr>
      <w:pStyle w:val="Header"/>
      <w:rPr>
        <w:outline w:val="0"/>
        <w:color w:val="002060"/>
        <w:sz w:val="15"/>
        <w:szCs w:val="15"/>
        <w:u w:color="002060"/>
        <w14:textFill>
          <w14:solidFill>
            <w14:srgbClr w14:val="002060"/>
          </w14:solidFill>
        </w14:textFill>
      </w:rPr>
    </w:pPr>
    <w:r>
      <w:rPr>
        <w:outline w:val="0"/>
        <w:color w:val="002060"/>
        <w:sz w:val="15"/>
        <w:szCs w:val="15"/>
        <w:u w:color="002060"/>
        <w:rtl w:val="0"/>
        <w:lang w:val="en-US"/>
        <w14:textFill>
          <w14:solidFill>
            <w14:srgbClr w14:val="002060"/>
          </w14:solidFill>
        </w14:textFill>
      </w:rPr>
      <w:t xml:space="preserve">       </w:t>
      <w:tab/>
      <w:t xml:space="preserve">   Phone 231-334-3539                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"mailto:glenarbor@glenarbortownship.com"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glenarbor@glenarbortownship.com</w:t>
    </w:r>
    <w:r>
      <w:rPr/>
      <w:fldChar w:fldCharType="end" w:fldLock="0"/>
    </w:r>
    <w:r>
      <w:rPr>
        <w:outline w:val="0"/>
        <w:color w:val="002060"/>
        <w:sz w:val="15"/>
        <w:szCs w:val="15"/>
        <w:u w:color="002060"/>
        <w:rtl w:val="0"/>
        <w:lang w:val="en-US"/>
        <w14:textFill>
          <w14:solidFill>
            <w14:srgbClr w14:val="002060"/>
          </w14:solidFill>
        </w14:textFill>
      </w:rPr>
      <w:t xml:space="preserve">             FAX 231-334-6370</w:t>
    </w:r>
  </w:p>
  <w:p>
    <w:pPr>
      <w:pStyle w:val="Header"/>
      <w:jc w:val="center"/>
      <w:rPr>
        <w:outline w:val="0"/>
        <w:color w:val="002060"/>
        <w:sz w:val="15"/>
        <w:szCs w:val="15"/>
        <w:u w:color="002060"/>
        <w14:textFill>
          <w14:solidFill>
            <w14:srgbClr w14:val="002060"/>
          </w14:solidFill>
        </w14:textFill>
      </w:rPr>
    </w:pPr>
    <w:r>
      <w:rPr>
        <w:outline w:val="0"/>
        <w:color w:val="002060"/>
        <w:sz w:val="15"/>
        <w:szCs w:val="15"/>
        <w:u w:color="002060"/>
        <w:rtl w:val="0"/>
        <w:lang w:val="en-US"/>
        <w14:textFill>
          <w14:solidFill>
            <w14:srgbClr w14:val="002060"/>
          </w14:solidFill>
        </w14:textFill>
      </w:rPr>
      <w:t>Tom Laureto, Supervisor                         Pam Laureto, Clerk                         Don Lewis, Treasurer</w:t>
    </w:r>
  </w:p>
  <w:p>
    <w:pPr>
      <w:pStyle w:val="Header"/>
      <w:pBdr>
        <w:top w:val="nil"/>
        <w:left w:val="nil"/>
        <w:bottom w:val="single" w:color="000000" w:sz="4" w:space="0" w:shadow="0" w:frame="0"/>
        <w:right w:val="nil"/>
      </w:pBdr>
      <w:jc w:val="center"/>
    </w:pPr>
    <w:r>
      <w:rPr>
        <w:outline w:val="0"/>
        <w:color w:val="002060"/>
        <w:sz w:val="15"/>
        <w:szCs w:val="15"/>
        <w:u w:color="002060"/>
        <w:rtl w:val="0"/>
        <w:lang w:val="en-US"/>
        <w14:textFill>
          <w14:solidFill>
            <w14:srgbClr w14:val="002060"/>
          </w14:solidFill>
        </w14:textFill>
      </w:rPr>
      <w:t>Bob Hawley, Trustee             John DePuy, Trustee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360"/>
          <w:tab w:val="left" w:pos="10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left" w:pos="720"/>
          <w:tab w:val="left" w:pos="10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720"/>
          <w:tab w:val="left" w:pos="108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720"/>
          <w:tab w:val="left" w:pos="1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720"/>
          <w:tab w:val="left" w:pos="10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720"/>
          <w:tab w:val="left" w:pos="108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720"/>
          <w:tab w:val="left" w:pos="108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720"/>
          <w:tab w:val="left" w:pos="108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  <w:tab w:val="left" w:pos="720"/>
          <w:tab w:val="left" w:pos="108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360"/>
          <w:tab w:val="left" w:pos="10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left" w:pos="720"/>
          <w:tab w:val="left" w:pos="10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720"/>
          <w:tab w:val="left" w:pos="1080"/>
        </w:tabs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720"/>
          <w:tab w:val="left" w:pos="1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720"/>
          <w:tab w:val="left" w:pos="10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720"/>
          <w:tab w:val="left" w:pos="1080"/>
        </w:tabs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720"/>
          <w:tab w:val="left" w:pos="108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720"/>
          <w:tab w:val="left" w:pos="108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  <w:tab w:val="left" w:pos="720"/>
          <w:tab w:val="left" w:pos="1080"/>
        </w:tabs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70c0"/>
      <w:sz w:val="15"/>
      <w:szCs w:val="15"/>
      <w:u w:color="0070c0"/>
      <w14:textFill>
        <w14:solidFill>
          <w14:srgbClr w14:val="0070C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